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16C" w:rsidRPr="007C216C" w:rsidRDefault="007C216C">
      <w:pPr>
        <w:pStyle w:val="ConsPlusNormal"/>
        <w:jc w:val="right"/>
        <w:outlineLvl w:val="0"/>
      </w:pPr>
      <w:r w:rsidRPr="007C216C">
        <w:t>Приложение 14</w:t>
      </w:r>
    </w:p>
    <w:p w:rsidR="007C216C" w:rsidRPr="007C216C" w:rsidRDefault="007C216C">
      <w:pPr>
        <w:pStyle w:val="ConsPlusNormal"/>
        <w:jc w:val="right"/>
      </w:pPr>
      <w:r w:rsidRPr="007C216C">
        <w:t>к решению Думы Белоярского района</w:t>
      </w:r>
    </w:p>
    <w:p w:rsidR="007C216C" w:rsidRPr="007C216C" w:rsidRDefault="007C216C">
      <w:pPr>
        <w:pStyle w:val="ConsPlusNormal"/>
        <w:jc w:val="right"/>
      </w:pPr>
      <w:r w:rsidRPr="007C216C">
        <w:t>от 7 декабря 2023 года N 61</w:t>
      </w:r>
    </w:p>
    <w:p w:rsidR="007C216C" w:rsidRPr="007C216C" w:rsidRDefault="007C216C">
      <w:pPr>
        <w:pStyle w:val="ConsPlusNormal"/>
        <w:jc w:val="center"/>
      </w:pPr>
    </w:p>
    <w:p w:rsidR="007C216C" w:rsidRPr="007C216C" w:rsidRDefault="007C216C">
      <w:pPr>
        <w:pStyle w:val="ConsPlusNormal"/>
        <w:jc w:val="center"/>
        <w:rPr>
          <w:b/>
          <w:bCs/>
        </w:rPr>
      </w:pPr>
      <w:r w:rsidRPr="007C216C">
        <w:rPr>
          <w:b/>
          <w:bCs/>
        </w:rPr>
        <w:t>РАСПРЕДЕЛЕНИЕ</w:t>
      </w:r>
    </w:p>
    <w:p w:rsidR="007C216C" w:rsidRPr="007C216C" w:rsidRDefault="007C216C">
      <w:pPr>
        <w:pStyle w:val="ConsPlusNormal"/>
        <w:jc w:val="center"/>
        <w:rPr>
          <w:b/>
          <w:bCs/>
        </w:rPr>
      </w:pPr>
      <w:r w:rsidRPr="007C216C">
        <w:rPr>
          <w:b/>
          <w:bCs/>
        </w:rPr>
        <w:t>БЮДЖЕТНЫХ АССИГНОВАНИЙ ПО ЦЕЛЕВЫМ СТАТЬЯМ (МУНИЦИПАЛЬНЫМ</w:t>
      </w:r>
    </w:p>
    <w:p w:rsidR="007C216C" w:rsidRPr="007C216C" w:rsidRDefault="007C216C">
      <w:pPr>
        <w:pStyle w:val="ConsPlusNormal"/>
        <w:jc w:val="center"/>
        <w:rPr>
          <w:b/>
          <w:bCs/>
        </w:rPr>
      </w:pPr>
      <w:r w:rsidRPr="007C216C">
        <w:rPr>
          <w:b/>
          <w:bCs/>
        </w:rPr>
        <w:t>ПРОГРАММАМ И НЕПРОГРАММНЫМ НАПРАВЛЕНИЯМ ДЕЯТЕЛЬНОСТИ),</w:t>
      </w:r>
    </w:p>
    <w:p w:rsidR="007C216C" w:rsidRPr="007C216C" w:rsidRDefault="007C216C">
      <w:pPr>
        <w:pStyle w:val="ConsPlusNormal"/>
        <w:jc w:val="center"/>
        <w:rPr>
          <w:b/>
          <w:bCs/>
        </w:rPr>
      </w:pPr>
      <w:r w:rsidRPr="007C216C">
        <w:rPr>
          <w:b/>
          <w:bCs/>
        </w:rPr>
        <w:t>ГРУППАМ (ГРУППАМ И ПОДГРУППАМ) ВИДОВ РАСХОДОВ КЛАССИФИКАЦИИ</w:t>
      </w:r>
    </w:p>
    <w:p w:rsidR="007C216C" w:rsidRPr="007C216C" w:rsidRDefault="007C216C">
      <w:pPr>
        <w:pStyle w:val="ConsPlusNormal"/>
        <w:jc w:val="center"/>
        <w:rPr>
          <w:b/>
          <w:bCs/>
        </w:rPr>
      </w:pPr>
      <w:r w:rsidRPr="007C216C">
        <w:rPr>
          <w:b/>
          <w:bCs/>
        </w:rPr>
        <w:t>РАСХОДОВ БЮДЖЕТА БЕЛОЯРСКОГО РАЙОНА НА 2024 ГОД</w:t>
      </w:r>
    </w:p>
    <w:p w:rsidR="007C216C" w:rsidRPr="007C216C" w:rsidRDefault="007C216C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7C216C" w:rsidRPr="007C21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16C" w:rsidRPr="007C216C" w:rsidRDefault="007C216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16C" w:rsidRPr="007C216C" w:rsidRDefault="007C216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C216C" w:rsidRPr="007C216C" w:rsidRDefault="007C216C">
            <w:pPr>
              <w:pStyle w:val="ConsPlusNormal"/>
              <w:jc w:val="center"/>
            </w:pPr>
            <w:r w:rsidRPr="007C216C">
              <w:t>Список изменяющих документов</w:t>
            </w:r>
          </w:p>
          <w:p w:rsidR="007C216C" w:rsidRPr="007C216C" w:rsidRDefault="007C216C">
            <w:pPr>
              <w:pStyle w:val="ConsPlusNormal"/>
              <w:jc w:val="center"/>
            </w:pPr>
            <w:r w:rsidRPr="007C216C">
              <w:t xml:space="preserve">(в ред. </w:t>
            </w:r>
            <w:hyperlink r:id="rId4" w:history="1">
              <w:r w:rsidRPr="007C216C">
                <w:t>решения</w:t>
              </w:r>
            </w:hyperlink>
            <w:r w:rsidRPr="007C216C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16C" w:rsidRPr="007C216C" w:rsidRDefault="007C216C">
            <w:pPr>
              <w:pStyle w:val="ConsPlusNormal"/>
              <w:jc w:val="center"/>
            </w:pPr>
          </w:p>
        </w:tc>
      </w:tr>
    </w:tbl>
    <w:p w:rsidR="007C216C" w:rsidRPr="007C216C" w:rsidRDefault="007C216C">
      <w:pPr>
        <w:pStyle w:val="ConsPlusNormal"/>
        <w:jc w:val="center"/>
      </w:pPr>
    </w:p>
    <w:p w:rsidR="007C216C" w:rsidRPr="007C216C" w:rsidRDefault="007C216C">
      <w:pPr>
        <w:pStyle w:val="ConsPlusNormal"/>
        <w:jc w:val="right"/>
      </w:pPr>
      <w:r w:rsidRPr="007C216C">
        <w:t>(рублей)</w:t>
      </w:r>
    </w:p>
    <w:p w:rsidR="007C216C" w:rsidRPr="007C216C" w:rsidRDefault="007C216C">
      <w:pPr>
        <w:pStyle w:val="ConsPlusNormal"/>
        <w:rPr>
          <w:sz w:val="24"/>
          <w:szCs w:val="24"/>
        </w:rPr>
      </w:pPr>
    </w:p>
    <w:tbl>
      <w:tblPr>
        <w:tblW w:w="10563" w:type="dxa"/>
        <w:tblInd w:w="-11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937"/>
        <w:gridCol w:w="907"/>
        <w:gridCol w:w="907"/>
        <w:gridCol w:w="879"/>
        <w:gridCol w:w="904"/>
        <w:gridCol w:w="19"/>
        <w:gridCol w:w="2022"/>
        <w:gridCol w:w="19"/>
      </w:tblGrid>
      <w:tr w:rsidR="007C216C" w:rsidRPr="007C216C" w:rsidTr="007C216C">
        <w:trPr>
          <w:gridAfter w:val="1"/>
          <w:wAfter w:w="19" w:type="dxa"/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  <w:jc w:val="center"/>
            </w:pPr>
            <w:bookmarkStart w:id="0" w:name="_GoBack" w:colFirst="0" w:colLast="6"/>
            <w:r w:rsidRPr="007C216C">
              <w:t>Наименование</w:t>
            </w:r>
          </w:p>
        </w:tc>
        <w:tc>
          <w:tcPr>
            <w:tcW w:w="3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  <w:jc w:val="center"/>
            </w:pPr>
            <w:r w:rsidRPr="007C216C">
              <w:t>Целевая статья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C216C" w:rsidRPr="007C216C" w:rsidRDefault="007C216C" w:rsidP="007C216C">
            <w:pPr>
              <w:pStyle w:val="ConsPlusNormal"/>
              <w:ind w:left="113" w:right="113"/>
              <w:jc w:val="center"/>
            </w:pPr>
            <w:r w:rsidRPr="007C216C">
              <w:t>Вид расхода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  <w:jc w:val="center"/>
            </w:pPr>
            <w:r w:rsidRPr="007C216C">
              <w:t>Сумма на год</w:t>
            </w:r>
          </w:p>
        </w:tc>
      </w:tr>
      <w:tr w:rsidR="007C216C" w:rsidRPr="007C216C" w:rsidTr="007C216C">
        <w:trPr>
          <w:gridAfter w:val="1"/>
          <w:wAfter w:w="19" w:type="dxa"/>
          <w:cantSplit/>
          <w:trHeight w:val="3048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  <w:jc w:val="center"/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216C" w:rsidRPr="007C216C" w:rsidRDefault="007C216C" w:rsidP="007C216C">
            <w:pPr>
              <w:pStyle w:val="ConsPlusNormal"/>
              <w:ind w:left="113" w:right="113"/>
              <w:jc w:val="center"/>
            </w:pPr>
            <w:r w:rsidRPr="007C216C">
              <w:t>Программное (непрограммное) направление деятельности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216C" w:rsidRPr="007C216C" w:rsidRDefault="007C216C" w:rsidP="007C216C">
            <w:pPr>
              <w:pStyle w:val="ConsPlusNormal"/>
              <w:ind w:left="113" w:right="113"/>
              <w:jc w:val="center"/>
            </w:pPr>
            <w:r w:rsidRPr="007C216C">
              <w:t>Подпрограмма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216C" w:rsidRPr="007C216C" w:rsidRDefault="007C216C" w:rsidP="007C216C">
            <w:pPr>
              <w:pStyle w:val="ConsPlusNormal"/>
              <w:ind w:left="113" w:right="113"/>
              <w:jc w:val="center"/>
            </w:pPr>
            <w:r w:rsidRPr="007C216C">
              <w:t>Основное мероприятие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216C" w:rsidRPr="007C216C" w:rsidRDefault="007C216C" w:rsidP="007C216C">
            <w:pPr>
              <w:pStyle w:val="ConsPlusNormal"/>
              <w:ind w:left="113" w:right="113"/>
              <w:jc w:val="center"/>
            </w:pPr>
            <w:r w:rsidRPr="007C216C">
              <w:t>Направление расхода</w:t>
            </w: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  <w:jc w:val="center"/>
            </w:pPr>
          </w:p>
        </w:tc>
        <w:tc>
          <w:tcPr>
            <w:tcW w:w="20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  <w:jc w:val="center"/>
            </w:pPr>
          </w:p>
        </w:tc>
      </w:tr>
      <w:tr w:rsidR="007C216C" w:rsidRPr="007C216C" w:rsidTr="007C216C">
        <w:trPr>
          <w:gridAfter w:val="1"/>
          <w:wAfter w:w="19" w:type="dxa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  <w:jc w:val="center"/>
            </w:pPr>
            <w:r w:rsidRPr="007C216C"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  <w:jc w:val="center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  <w:jc w:val="center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  <w:jc w:val="center"/>
            </w:pPr>
            <w:r w:rsidRPr="007C216C"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  <w:jc w:val="center"/>
            </w:pPr>
            <w:r w:rsidRPr="007C216C"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  <w:jc w:val="center"/>
            </w:pPr>
            <w:r w:rsidRPr="007C216C">
              <w:t>6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  <w:jc w:val="center"/>
            </w:pPr>
            <w:r w:rsidRPr="007C216C">
              <w:t>7</w:t>
            </w:r>
          </w:p>
        </w:tc>
      </w:tr>
      <w:bookmarkEnd w:id="0"/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11 607 000,00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8 607 000,00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5 084 500,00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5 084 500,00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199 000,00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199 000,00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4 885 500,00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4 885 500,00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266 500,00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253 100,00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253 100,00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253 100,00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финансовую поддержку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3 256 000,00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Финансовая поддержка субъектов малого и среднего предпринимательства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3 093 200,00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3 093 200,00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3 093 200,00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финансовую поддержку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162 800,00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162 800,00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I5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162 800,00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"Развитие туризма в Белоярском районе"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"Развитие образования"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2 073 813 066,59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"Общее образование. Дополнительное образование детей"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1 963 776 177,60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"Развитие системы общего образования"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1 866 942 877,60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195 349 677,60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195 349 677,60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195 349 677,60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67 906 400,00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67 906 400,00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67 906 400,00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24 405 000,00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1 505 000,00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казенных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1 505 000,00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22 900 000,00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22 900 000,00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411 413 100,00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411 413 100,00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411 413 100,00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1 102 294 200,00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1 102 294 200,00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1 102 294 200,00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5 368 800,00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5 368 800,00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5 368 800,00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34 857 100,00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34 857 100,00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34 857 100,00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25 248 600,00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25 248 600,00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25 248 600,00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"Развитие системы дополнительного образования детей"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78 184 100,00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78 084 100,00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78 084 100,00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78 084 100,00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13 975 800,00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Мероприятия по организации отдыха и оздоровления детей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5 548 600,00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5 548 600,00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5 548 600,00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7 163 200,00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7 163 200,00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7 163 200,00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1 264 000,00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1 264 000,00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1 264 000,00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EВ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1 473 400,00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EВ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1 473 400,00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EВ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1 473 400,00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EВ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1 473 400,00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7 144 700,00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7 144 700,00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7 144 700,00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5 369 960,00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казенных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5 317 960,00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52 000,00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414 000,00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Стипендии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414 000,00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1 360 740,00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1 360 740,00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"Ресурсное обеспечение системы образования"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102 892 188,99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функций управления в сфере образования"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91 919 286,00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50 823 356,00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29 736 075,59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казенных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29 736 075,59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1 810 600,00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1 810 600,00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6 580,41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6 580,41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19 265 100,00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19 265 100,00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Уплата налогов, сборов и иных платежей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органов местного самоуправления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38 804 364,00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38 680 644,00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38 680 644,00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113 720,00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113 720,00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Уплата налогов, сборов и иных платежей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Прочие мероприятия органов местного самоуправления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1 931 480,00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1 538 480,00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1 538 480,00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393 000,00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Уплата налогов, сборов и иных платежей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393 000,00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мероприятий, направленных на развитие муниципальной службы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180 500,00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180 500,00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180 500,00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179 586,00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119 722,00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119 722,00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59 864,00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360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59 864,00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комплексной безопасности образовательных учреждений и комфортных условий образовательного процесса"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4 431 852,17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4 431 852,17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4 431 852,17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4 431 852,17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2 541 050,82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Строительство и реконструкция объектов муниципальной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541 050,82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466 602,96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Бюджетные инвестиции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466 602,96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74 447,86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Исполнение судебных актов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830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74 447,86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"Поддержка предприятий (индивидуальных предпринимателей), оказывающих услуги по организации питания в общеобразовательных организациях на территории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"Развитие социальной политики"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24 970 480,00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8 467 480,00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8 467 480,00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672 400,00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672 400,00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Публичные нормативные социальные выплаты гражданам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672 400,00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Дополнительное пенсионное обеспечение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4 970 500,00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4 970 500,00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Публичные нормативные социальные выплаты гражданам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4 970 500,00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1 459 100,00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1 459 100,00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1 459 100,00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1 365 480,00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250 300,00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250 300,00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1 115 180,00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1 115 180,00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630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"Обеспечение реализации муниципальной программы"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15 803 000,00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"Осуществление отдельных государственных полномочий"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15 803 000,00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2 239 200,00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2 009 163,00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2 009 163,00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230 037,00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230 037,00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13 563 800,00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11 007 936,60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11 007 936,60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2 555 863,40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2 555 863,40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"Развитие культуры"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398 252 682,26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85 521 456,41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"Развитие библиотечного дела"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49 930 600,00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48 752 100,00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48 752 100,00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48 752 100,00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Мероприятия по организации отдыха и оздоровления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604 500,00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604 500,00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604 500,00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390 300,00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390 300,00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390 300,00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101 800,00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101 800,00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101 800,00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31 900,00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31 900,00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31 900,00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"Развитие выставочного дела"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19 801 356,41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19 670 956,41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19 670 956,41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19 670 956,41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Мероприятия по организации отдыха и оздоровления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Региональный проект "Культурная среда"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A1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15 789 500,00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Создание модельных муниципальных библиотек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A1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15 789 500,00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A1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15 789 500,00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A1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15 789 500,00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151 554 668,85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71 686 300,00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70 918 000,00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70 918 000,00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70 918 000,00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Мероприятия по организации отдыха и оздоровления детей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381 700,00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381 700,00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381 700,00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154 300,00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154 300,00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154 300,00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"Развитие культурного разнообразия"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79 868 368,85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74 004 368,85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74 004 368,85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74 004 368,85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Мероприятия по организации отдыха и оздоровления детей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На реализацию инициативных проектов, отобранных по результатам конкурса "Проведение открытого молодежного фестиваля рок-музыки "НЕФОРМАТ" в г. Белоярский"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1 400 000,00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1 400 000,00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1 400 000,00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3 564 000,00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3 564 000,00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3 564 000,00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реализацию инициативных проектов, отобранных по результатам конкурса "Проведение открытого молодежного фестиваля рок-музыки "НЕФОРМАТ" в г. Белоярский"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24 512 500,00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"Поддержка средств массовой информации"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24 512 500,00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24 512 500,00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24 512 500,00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24 512 500,00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134 555 382,00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134 555 382,00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124 964 000,00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122 931 826,00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казенных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122 931 826,00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1 972 800,00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1 972 800,00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54 674,00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54 674,00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Уплата налогов, сборов и иных платежей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органов местного самоуправления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9 291 400,00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9 291 400,00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9 291 400,00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Прочие мероприятия органов местного самоуправления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Уплата налогов, сборов и иных платежей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мероприятий, направленных на развитие муниципальной службы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224 482,00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59 860,00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59 860,00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164 622,00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360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164 622,00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"Развитие отраслевой инфраструктуры"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1 660 075,00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1 660 075,00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1 660 075,00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1 660 075,00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1 660 075,00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448 600,00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448 600,00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448 600,00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448 600,00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448 600,00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247 837 141,79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"Развитие физической культуры и массового спорта"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138 425 468,24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90 724 062,00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86 678 200,00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86 678 200,00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86 678 200,00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4 045 862,00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4 045 862,00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бюджетным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2 545 862,00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44 926 006,24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42 493 931,52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42 493 931,52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бюджетным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42 493 931,52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2 432 074,72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2 432 074,72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бюджетным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2 432 074,72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2 775 400,00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908 500,00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908 500,00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908 500,00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1 728 000,00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1 728 000,00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бюджетным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1 728 000,00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</w:t>
            </w: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47 900,00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47 900,00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47 900,00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</w:t>
            </w: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91 000,00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91 000,00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бюджетным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91 000,00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33 426 274,55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2 260 305,20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2 260 305,20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223 608,00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казенных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223 608,00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1 688 297,20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1 688 297,20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348 400,00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Стипендии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360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307 000,00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"Содействие занятости молодежи"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31 165 969,35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18 665 621,35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18 665 621,35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бюджетным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18 665 621,35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 по содействию трудоустройству граждан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8 298 200,00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8 298 200,00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бюджетным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8 298 200,00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4 202 148,00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4 202 148,00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бюджетным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4 202 148,00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"Организация отдыха и оздоровления детей"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54 772 500,00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54 520 100,00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43 161 267,90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43 161 267,90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43 161 267,90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Мероприятия по организации отдыха и оздоровления детей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332 000,00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332 000,00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бюджетным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332 000,00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462 700,00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462 700,00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бюджетным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462 700,00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9 186 100,00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6 461 736,40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6 461 736,40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2 724 363,60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2 724 363,60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1 296 332,10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1 296 332,10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1 296 332,10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бюджетным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252 400,00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Мероприятия по организации отдыха и оздоровления детей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252 400,00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47 700,00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казенных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47 700,00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204 700,00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бюджетным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204 700,00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"Обеспечение реализации муниципальной программы"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21 212 899,00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21 212 899,00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7 809 092,00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7 361 292,00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казенных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7 361 292,00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447 800,00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447 800,00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органов местного самоуправления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13 235 100,00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13 206 000,00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13 206 000,00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29 100,00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29 100,00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мероприятий, направленных на развитие муниципальной службы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127 207,00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112 241,00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112 241,00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14 966,00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360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14 966,00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330 385 149,84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329 024 289,23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320 544 189,23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Глава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10 557 400,00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10 557 400,00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10 557 400,00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органов местного самоуправления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266 448 164,21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262 433 846,09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262 433 846,09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3 864 318,12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3 864 318,12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8 516 800,00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8 516 800,00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8 516 800,00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Прочие мероприятия органов местного самоуправления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30 825 645,44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30 167 200,00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30 167 200,00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658 445,44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Исполнение судебных актов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830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44 045,44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Уплата налогов, сборов и иных платежей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614 400,00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Дополнительное пенсионное обеспечение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2 445 100,00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2 445 100,00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2 445 100,00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1 355 897,70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1 035 897,70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1 035 897,70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360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391 300,00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367 100,00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367 100,00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3 881,88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3 881,88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3 881,88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8 480 100,00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5 344 700,00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5 344 700,00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5 344 700,00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684 400,00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684 400,00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684 400,00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 xml:space="preserve">Реализация полномочий, указанных в </w:t>
            </w:r>
            <w:hyperlink r:id="rId5" w:history="1">
              <w:r w:rsidRPr="007C216C">
                <w:t>пунктах 3.1</w:t>
              </w:r>
            </w:hyperlink>
            <w:r w:rsidRPr="007C216C">
              <w:t xml:space="preserve">, </w:t>
            </w:r>
            <w:hyperlink r:id="rId6" w:history="1">
              <w:r w:rsidRPr="007C216C">
                <w:t>3.2 статьи 2</w:t>
              </w:r>
            </w:hyperlink>
            <w:r w:rsidRPr="007C216C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2 445 800,00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2 271 840,00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2 271 840,00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173 960,00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173 960,00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"Развитие муниципальной службы в Белоярском районе"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1 354 800,00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1 354 800,00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мероприятий, направленных на развитие муниципальной службы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1 354 800,00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231 500,00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231 500,00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991 300,00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991 300,00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132 000,00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Премии и гранты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350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132 000,00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6 060,61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6 060,61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Реализации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6 060,61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6 060,61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6 060,61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58 009 592,00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"Государственная поддержка животноводства"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16 708 100,00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 xml:space="preserve">Субсидии на поддержку животноводства </w:t>
            </w:r>
            <w:proofErr w:type="spellStart"/>
            <w:r w:rsidRPr="007C216C">
              <w:t>сельхозтоваропроизводителям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16 708 100,00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35 200,00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35 200,00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16 672 900,00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16 672 900,00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"Государственная поддержка растениеводства"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 xml:space="preserve">Субсидии на поддержку растениеводства </w:t>
            </w:r>
            <w:proofErr w:type="spellStart"/>
            <w:r w:rsidRPr="007C216C">
              <w:t>сельхозтоваропроизводителям</w:t>
            </w:r>
            <w:proofErr w:type="spellEnd"/>
            <w:r w:rsidRPr="007C216C">
              <w:t xml:space="preserve"> (за исключением личных подсобных хозяйств)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 xml:space="preserve">Основное мероприятие "Государственная поддержка развития </w:t>
            </w:r>
            <w:proofErr w:type="spellStart"/>
            <w:r w:rsidRPr="007C216C">
              <w:t>рыбохозяйственного</w:t>
            </w:r>
            <w:proofErr w:type="spellEnd"/>
            <w:r w:rsidRPr="007C216C">
              <w:t xml:space="preserve"> комплекса"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289 500,00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 xml:space="preserve">Субсидии на поддержку </w:t>
            </w:r>
            <w:proofErr w:type="spellStart"/>
            <w:r w:rsidRPr="007C216C">
              <w:t>рыбохозяйственного</w:t>
            </w:r>
            <w:proofErr w:type="spellEnd"/>
            <w:r w:rsidRPr="007C216C">
              <w:t xml:space="preserve"> комплекса товаропроизводителям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289 500,00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289 500,00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289 500,00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1 017 500,00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1 017 500,00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1 017 500,00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за счет собственных средств бюджета Белоярского района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9 482 500,00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9 482 500,00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9 482 500,00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30 461 992,00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30 461 992,00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30 461 992,00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30 461 992,00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1 127 200,00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1 127 200,00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146 600,00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146 600,00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146 600,00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834 000,00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117 900,00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117 900,00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79 500,00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360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79 500,00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636 600,00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436 600,00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630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146 600,00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146 600,00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146 600,00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2 608 800,00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1 408 800,00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 xml:space="preserve">Реализация полномочия, указанного в </w:t>
            </w:r>
            <w:hyperlink r:id="rId7" w:history="1">
              <w:r w:rsidRPr="007C216C">
                <w:t>пункте 2 статьи 2</w:t>
              </w:r>
            </w:hyperlink>
            <w:r w:rsidRPr="007C216C">
              <w:t xml:space="preserve"> Закона автономного округа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1 359 200,00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104 700,00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104 700,00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Социальное обеспечение и иные выплаты населению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1 004 500,00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1 004 500,00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49 600,00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49 600,00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49 600,00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"Создание условий для обеспечения сельских поселений Белоярского района услугами торговли"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263 353 326,19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259 446 426,19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"Строительство и приобретение жилья"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223 072 462,83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211 918 811,70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190 263 892,00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Бюджетные инвестиции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190 263 892,00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21 654 919,70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21 654 919,70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11 153 651,13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11 153 651,13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Бюджетные инвестиции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11 153 651,13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36 373 963,36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35 285 888,30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15 392 932,37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15 392 932,37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19 892 955,93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19 892 955,93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277 920,72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277 920,72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277 920,72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810 154,34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810 154,34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810 154,34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3 906 900,00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3 906 900,00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 по градостроительной деятельности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3 236 500,00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3 236 500,00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3 236 500,00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реализацию мероприятий по градостроительной деятельности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170 400,00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170 400,00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170 400,00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738 153 535,76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670 895 640,06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186 305 299,12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3 497 000,00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3 497 000,00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3 497 000,00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5 245 000,00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5 245 000,00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5 245 000,00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Строительство и реконструкция объектов муниципальной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6 475 843,96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6 475 843,96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Бюджетные инвестиции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6 475 843,96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19 723 800,00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19 723 800,00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Бюджетные инвестиции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19 723 800,00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129 584 500,00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129 584 500,00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129 584 500,00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5 759 960,42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5 759 960,42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5 759 960,42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реконструкцию, расширение, модернизацию, строительство коммунальных объектов за счет средств бюджета муниципального района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1 038 094,74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1 038 094,74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Бюджетные инвестиции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1 038 094,74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14 398 300,00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14 398 300,00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14 398 300,00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582 800,00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582 800,00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582 800,00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51 163 500,00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7 813 200,00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7 813 200,00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7 813 200,00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38 141 500,00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38 141 500,00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38 141 500,00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5 208 800,00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5 208 800,00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5 208 800,00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Региональный проект "Чистая вода"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433 394 140,94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Строительство и реконструкция объектов муниципальной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10 251 193,57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10 251 193,57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Бюджетные инвестиции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10 251 193,57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реализацию мероприятий по строительству и реконструкции (модернизации) объектов питьевого водоснабжения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21 157 147,37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21 157 147,37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Бюджетные инвестиции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21 157 147,37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401 985 800,00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401 985 800,00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Бюджетные инвестиции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401 985 800,00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"Энергосбережение и повышение энергетической эффективности"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"Проведение капитального ремонта многоквартирных домов"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4 000 200,00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4 000 200,00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4 000 200,00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4 000 100,00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630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4 000 100,00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63 212 695,70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43 325 124,71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 xml:space="preserve">На реализацию инициативных проектов, отобранных по результатам конкурса "Система навигации набережной </w:t>
            </w:r>
            <w:proofErr w:type="spellStart"/>
            <w:r w:rsidRPr="007C216C">
              <w:t>Сэй</w:t>
            </w:r>
            <w:proofErr w:type="spellEnd"/>
            <w:r w:rsidRPr="007C216C">
              <w:t xml:space="preserve"> Пан г. Белоярский Белоярского района Ханты-Мансийского автономного округа - Югры"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1 765 400,00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1 765 400,00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1 765 400,00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40 803 124,71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40 803 124,71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40 803 124,71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реализацию инициативных проектов, отобранных по результатам конкурса "Система навигации набережной </w:t>
            </w:r>
            <w:proofErr w:type="spellStart"/>
            <w:r w:rsidRPr="007C216C">
              <w:t>Сэй</w:t>
            </w:r>
            <w:proofErr w:type="spellEnd"/>
            <w:r w:rsidRPr="007C216C">
              <w:t xml:space="preserve"> Пан г. Белоярский Белоярского района Ханты-Мансийского автономного округа - Югры"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756 600,00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756 600,00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756 600,00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15 577 249,39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15 577 249,39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15 577 249,39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15 577 249,39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 xml:space="preserve">Основное мероприятие "Содержание и благоустройство </w:t>
            </w:r>
            <w:proofErr w:type="spellStart"/>
            <w:r w:rsidRPr="007C216C">
              <w:t>межпоселенческих</w:t>
            </w:r>
            <w:proofErr w:type="spellEnd"/>
            <w:r w:rsidRPr="007C216C">
              <w:t xml:space="preserve"> мест захоронений на территории городского поселения Белоярский"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4 310 321,60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4 310 321,60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1 810 321,60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1 810 321,60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2 259 800,00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387 300,00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Создание условий для деятельности народных дружин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279 300,00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279 300,00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279 300,00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"Осуществление отдельных государственных полномочий"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1 872 500,00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 w:rsidRPr="007C216C">
                <w:t>пунктом 2 статьи 48</w:t>
              </w:r>
            </w:hyperlink>
            <w:r w:rsidRPr="007C216C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1 872 500,00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1 819 200,00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1 819 200,00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53 300,00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53 300,00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21 135 500,00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"Укрепление пожарной безопасности"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 по укреплению пожарной безопасности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21 125 500,00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1 045 517,73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1 045 517,73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1 045 517,73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1 045 517,73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324 232,40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324 232,40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324 232,40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324 232,40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604 600,00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604 600,00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38 600,00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38 600,00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566 000,00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566 000,00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безопасности людей на водных объектах"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745 567,60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616 267,60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616 267,60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616 267,60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129 300,00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Уплата налогов, сборов и иных платежей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18 405 582,27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18 405 582,27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12 386 000,00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казенных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12 386 000,00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5 916 282,27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5 916 282,27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103 300,00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Уплата налогов, сборов и иных платежей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103 300,00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"Охрана окружающей среды"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59 025 800,00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2 409 400,00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134 800,00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134 800,00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134 800,00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2 274 600,00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2 274 600,00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2 274 600,00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55 978 200,00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Ликвидация накопленного вреда окружающей среде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23 333 800,00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23 333 800,00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23 333 800,00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22 644 200,00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22 644 200,00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22 644 200,00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10 000 200,00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10 000 200,00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10 000 200,00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 xml:space="preserve">Основное мероприятие "Реализации мероприятий </w:t>
            </w:r>
            <w:proofErr w:type="spellStart"/>
            <w:r w:rsidRPr="007C216C">
              <w:t>межпоселенческого</w:t>
            </w:r>
            <w:proofErr w:type="spellEnd"/>
            <w:r w:rsidRPr="007C216C">
              <w:t xml:space="preserve"> характера по охране окружающей среды"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75 237,05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75 237,05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75 237,05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75 237,05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562 962,95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562 962,95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287 962,95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287 962,95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88 949 019,24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58 063 052,28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Управление и распоряжение муниципальным имуществом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58 063 052,28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40 324 352,28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40 324 352,28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Бюджетные инвестиции иным юридическим лицам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450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17 000 000,00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738 700,00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Уплата налогов, сборов и иных платежей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738 700,00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Управление и распоряжение земельными участками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30 835 966,96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органов местного самоуправления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28 709 884,60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28 484 185,00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казенных учреждений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7 173,00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28 477 012,00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225 699,60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225 699,60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Прочие мероприятия органов местного самоуправления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2 039 082,36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2 039 082,36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2 039 082,36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мероприятий, направленных на развитие муниципальной службы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87 000,00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87 000,00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87 000,00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"Цифровое развитие"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723 100,00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96 900,00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96 900,00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96 900,00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96 900,00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"Принятие мер по обеспечению защиты информационных систем"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607 700,00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607 700,00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607 700,00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607 700,00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294 261 490,03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143 446 270,94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143 446 270,94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Строительство и реконструкция объектов муниципальной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403 000,00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403 000,00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Бюджетные инвестиции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403 000,00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82390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13 400 000,00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82390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13 400 000,00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82390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13 400 000,00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72 989 400,00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72 989 400,00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72 989 400,00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39 412 270,94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39 412 270,94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39 412 270,94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S2390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13 400 000,00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S2390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13 400 000,00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S2390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13 400 000,00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proofErr w:type="spellStart"/>
            <w:r w:rsidRPr="007C216C">
              <w:t>Софинансирование</w:t>
            </w:r>
            <w:proofErr w:type="spellEnd"/>
            <w:r w:rsidRPr="007C216C">
              <w:t xml:space="preserve">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3 841 600,00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3 841 600,00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3 841 600,00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75 672 026,05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75 672 026,05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Отдельные мероприятия в области воздушного транспорта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42 220 700,00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2 371 700,00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2 371 700,00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39 849 000,00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39 849 000,00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Отдельные мероприятия в области автомобильного транспорта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27 802 626,05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27 802 626,05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27 802 626,05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Отдельные мероприятия в области водного транспорта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5 648 700,00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5 648 700,00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5 648 700,00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75 143 193,04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75 143 193,04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содержание и управление дорожным хозяйством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75 143 193,04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75 143 193,04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75 143 193,04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680 693 203,95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423 215 363,71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68 205 444,65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обеспечение деятельности органов местного самоуправления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60 578 100,00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60 252 908,00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60 252 908,00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325 192,00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325 192,00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Прочие мероприятия органов местного самоуправления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7 310 000,00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7 310 000,00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7 310 000,00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мероприятий, направленных на развитие муниципальной службы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67 344,65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67 344,65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67 344,65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354 583 219,06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Резервный фонд администрации Белоярского района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Резервные средства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870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354 083 219,06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354 083 219,06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Резервные средства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870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354 083 219,06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Процентные платежи по муниципальному долгу Белоярского района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Обслуживание государственного (муниципального) долга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Обслуживание муниципального долга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730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208 300,00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"Повышение финансовой грамотности населения и формирование финансовой культуры"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218 400,00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218 400,00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218 400,00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630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218 400,00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Подпрограмма "Совершенствование межбюджетных отношений"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257 477 840,24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141 859 400,00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955 500,00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955 500,00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955 500,00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140 903 900,00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140 903 900,00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Дотации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140 903 900,00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71 571 717,59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71 571 717,59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71 571 717,59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71 571 717,59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1 169 100,00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1 169 100,00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1 169 100,00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1 169 100,00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38 728 522,65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На реализацию инициативных проектов, отобранных по результатам конкурса - "Благоустройство общественной территории "Двор мечты" - 1 этап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7 867 400,00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7 867 400,00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7 867 400,00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 xml:space="preserve">На реализацию инициативных проектов, отобранных по результатам конкурса - "Хот </w:t>
            </w:r>
            <w:proofErr w:type="spellStart"/>
            <w:r w:rsidRPr="007C216C">
              <w:t>сумие</w:t>
            </w:r>
            <w:proofErr w:type="spellEnd"/>
            <w:r w:rsidRPr="007C216C">
              <w:t>" / "Семейный уголок". Благоустройство этнокультурного парка "Ай Курт" в сельском поселении Сосновка, 2 этап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5 669 640,00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5 669 640,00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5 669 640,00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22 341 482,65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22 341 482,65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22 341 482,65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2 450 000,00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2 450 000,00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Резервные средства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870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2 450 000,00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иных межбюджетных трансфертов на поощрения за достижение высоких показателей качества организации и осуществления бюджетного процесса по результатам оценок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Резервные средства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870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4 149 100,00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3 980 000,00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3 980 000,00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Субвенции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530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3 980 000,00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116 000,00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116 000,00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Субвенции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530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116 000,00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53 100,00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Межбюджетные трансферты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53 100,00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Субвенции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530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53 100,00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15 300,00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автономным учреждениям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620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10 300,00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54 598 335,12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23 967 589,00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23 967 589,00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5 280 462,00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5 280 462,00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бюджетные ассигнования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18 687 127,00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810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18 687 127,00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Основное мероприятие "Благоустройство общественных территорий поселений Белоярского района"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1 200 000,00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Региональный проект "Формирование комфортной городской среды"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29 430 746,12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программ формирования современной городской среды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10 904 712,58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10 904 712,58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10 904 712,58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Реализация мероприятий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18 526 033,54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18 526 033,54</w:t>
            </w:r>
          </w:p>
        </w:tc>
      </w:tr>
      <w:tr w:rsidR="007C216C" w:rsidRPr="007C216C" w:rsidTr="007C216C">
        <w:trPr>
          <w:gridAfter w:val="1"/>
          <w:wAfter w:w="1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F2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240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18 526 033,54</w:t>
            </w:r>
          </w:p>
        </w:tc>
      </w:tr>
      <w:tr w:rsidR="007C216C" w:rsidRPr="007C216C" w:rsidTr="007C216C"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Всего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6C" w:rsidRPr="007C216C" w:rsidRDefault="007C216C">
            <w:pPr>
              <w:pStyle w:val="ConsPlusNormal"/>
            </w:pPr>
            <w:r w:rsidRPr="007C216C">
              <w:t>5 351 779 522,77</w:t>
            </w:r>
          </w:p>
        </w:tc>
      </w:tr>
    </w:tbl>
    <w:p w:rsidR="007C216C" w:rsidRPr="007C216C" w:rsidRDefault="007C216C">
      <w:pPr>
        <w:pStyle w:val="ConsPlusNormal"/>
        <w:jc w:val="right"/>
      </w:pPr>
    </w:p>
    <w:p w:rsidR="007C216C" w:rsidRPr="007C216C" w:rsidRDefault="007C216C">
      <w:pPr>
        <w:pStyle w:val="ConsPlusNormal"/>
        <w:jc w:val="center"/>
      </w:pPr>
    </w:p>
    <w:p w:rsidR="007C216C" w:rsidRPr="007C216C" w:rsidRDefault="007C216C">
      <w:pPr>
        <w:pStyle w:val="ConsPlusNormal"/>
        <w:jc w:val="center"/>
      </w:pPr>
    </w:p>
    <w:p w:rsidR="007C216C" w:rsidRPr="007C216C" w:rsidRDefault="007C216C">
      <w:pPr>
        <w:pStyle w:val="ConsPlusNormal"/>
        <w:jc w:val="center"/>
      </w:pPr>
    </w:p>
    <w:p w:rsidR="007C216C" w:rsidRPr="007C216C" w:rsidRDefault="007C216C">
      <w:pPr>
        <w:pStyle w:val="ConsPlusNormal"/>
        <w:jc w:val="center"/>
      </w:pPr>
    </w:p>
    <w:p w:rsidR="007C216C" w:rsidRPr="007C216C" w:rsidRDefault="007C216C">
      <w:pPr>
        <w:pStyle w:val="ConsPlusNormal"/>
      </w:pPr>
      <w:hyperlink r:id="rId9" w:history="1">
        <w:r w:rsidRPr="007C216C">
          <w:rPr>
            <w:i/>
            <w:iCs/>
          </w:rPr>
          <w:br/>
          <w:t>{Решение Думы Белоярского района от 07.12.2023 N 61 (ред. от 31.05.2024) "О бюджете Белоярского района на 2024 год и плановый период 2025 и 2026 годов" (вместе с "Программой муниципальных внутренних заимствований Белоярского района на 2024 год и на плановый период 2025 и 2026 годов") {</w:t>
        </w:r>
        <w:proofErr w:type="spellStart"/>
        <w:r w:rsidRPr="007C216C">
          <w:rPr>
            <w:i/>
            <w:iCs/>
          </w:rPr>
          <w:t>КонсультантПлюс</w:t>
        </w:r>
        <w:proofErr w:type="spellEnd"/>
        <w:r w:rsidRPr="007C216C">
          <w:rPr>
            <w:i/>
            <w:iCs/>
          </w:rPr>
          <w:t>}}</w:t>
        </w:r>
      </w:hyperlink>
      <w:r w:rsidRPr="007C216C">
        <w:br/>
      </w:r>
    </w:p>
    <w:p w:rsidR="001A5B66" w:rsidRDefault="001A5B66"/>
    <w:sectPr w:rsidR="001A5B66" w:rsidSect="007C21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16C"/>
    <w:rsid w:val="001A5B66"/>
    <w:rsid w:val="007C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C39607-E936-47E2-9236-7D38CDBC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1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7C21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C21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C21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C21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7C216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C216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C2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C2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97400&amp;dst=1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64589&amp;dst=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282751&amp;dst=10015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3443&amp;dst=100028" TargetMode="External"/><Relationship Id="rId9" Type="http://schemas.openxmlformats.org/officeDocument/2006/relationships/hyperlink" Target="https://login.consultant.ru/link/?req=doc&amp;base=RLAW926&amp;n=303521&amp;dst=2397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99</Pages>
  <Words>16447</Words>
  <Characters>93750</Characters>
  <Application>Microsoft Office Word</Application>
  <DocSecurity>0</DocSecurity>
  <Lines>781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2024-06-25T06:02:00Z</dcterms:created>
  <dcterms:modified xsi:type="dcterms:W3CDTF">2024-06-25T06:05:00Z</dcterms:modified>
</cp:coreProperties>
</file>